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0D" w:rsidRPr="00B10768" w:rsidRDefault="00F05D98">
      <w:pPr>
        <w:rPr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3360" behindDoc="0" locked="0" layoutInCell="1" allowOverlap="1" wp14:anchorId="48B94026" wp14:editId="05DED28A">
            <wp:simplePos x="0" y="0"/>
            <wp:positionH relativeFrom="column">
              <wp:posOffset>5375910</wp:posOffset>
            </wp:positionH>
            <wp:positionV relativeFrom="paragraph">
              <wp:posOffset>349250</wp:posOffset>
            </wp:positionV>
            <wp:extent cx="356235" cy="273050"/>
            <wp:effectExtent l="0" t="0" r="5715" b="0"/>
            <wp:wrapNone/>
            <wp:docPr id="7" name="Picture 7" descr="smil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mile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en-GB"/>
        </w:rPr>
        <w:drawing>
          <wp:anchor distT="0" distB="0" distL="114300" distR="114300" simplePos="0" relativeHeight="251664384" behindDoc="0" locked="0" layoutInCell="1" allowOverlap="1" wp14:anchorId="72A15806" wp14:editId="32BAC236">
            <wp:simplePos x="0" y="0"/>
            <wp:positionH relativeFrom="column">
              <wp:posOffset>5820410</wp:posOffset>
            </wp:positionH>
            <wp:positionV relativeFrom="paragraph">
              <wp:posOffset>344170</wp:posOffset>
            </wp:positionV>
            <wp:extent cx="400050" cy="317500"/>
            <wp:effectExtent l="0" t="0" r="0" b="6350"/>
            <wp:wrapNone/>
            <wp:docPr id="8" name="Picture 8" descr="019657-high-resolution-dark-blue-denim-jeans-icon-symbols-shapes-smiley-s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019657-high-resolution-dark-blue-denim-jeans-icon-symbols-shapes-smiley-sa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105E" w:rsidRPr="00B10768">
        <w:rPr>
          <w:b/>
          <w:sz w:val="32"/>
          <w:szCs w:val="32"/>
        </w:rPr>
        <w:t>Revision</w:t>
      </w:r>
      <w:r w:rsidR="00CB39E9">
        <w:rPr>
          <w:b/>
          <w:sz w:val="32"/>
          <w:szCs w:val="32"/>
        </w:rPr>
        <w:t xml:space="preserve"> Education</w:t>
      </w:r>
      <w:r w:rsidR="0051105E" w:rsidRPr="00B10768">
        <w:rPr>
          <w:b/>
          <w:sz w:val="32"/>
          <w:szCs w:val="32"/>
        </w:rPr>
        <w:t xml:space="preserve"> check list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8500"/>
        <w:gridCol w:w="709"/>
        <w:gridCol w:w="567"/>
      </w:tblGrid>
      <w:tr w:rsidR="0051105E" w:rsidTr="00F05D98">
        <w:trPr>
          <w:trHeight w:val="410"/>
        </w:trPr>
        <w:tc>
          <w:tcPr>
            <w:tcW w:w="8500" w:type="dxa"/>
          </w:tcPr>
          <w:p w:rsidR="0051105E" w:rsidRPr="00766029" w:rsidRDefault="00CB39E9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766029">
              <w:rPr>
                <w:rFonts w:ascii="Comic Sans MS" w:hAnsi="Comic Sans MS"/>
                <w:b/>
                <w:sz w:val="28"/>
                <w:szCs w:val="28"/>
              </w:rPr>
              <w:t>Education</w:t>
            </w:r>
            <w:r w:rsidR="00C34EE4" w:rsidRPr="00766029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51105E" w:rsidRDefault="0051105E"/>
        </w:tc>
        <w:tc>
          <w:tcPr>
            <w:tcW w:w="567" w:type="dxa"/>
          </w:tcPr>
          <w:p w:rsidR="0051105E" w:rsidRDefault="0051105E"/>
        </w:tc>
      </w:tr>
      <w:tr w:rsidR="0051105E" w:rsidRPr="0051105E" w:rsidTr="00F05D98">
        <w:tc>
          <w:tcPr>
            <w:tcW w:w="8500" w:type="dxa"/>
          </w:tcPr>
          <w:p w:rsidR="0051105E" w:rsidRPr="0051105E" w:rsidRDefault="00CE40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explain all of the key aspects of the functionalist perspective of the role of education 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CE40EE" w:rsidRPr="0051105E" w:rsidTr="00F05D98">
        <w:tc>
          <w:tcPr>
            <w:tcW w:w="8500" w:type="dxa"/>
          </w:tcPr>
          <w:p w:rsidR="00CE40EE" w:rsidRDefault="00CE40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</w:t>
            </w:r>
            <w:r w:rsidRPr="00575DA4">
              <w:rPr>
                <w:rFonts w:ascii="Comic Sans MS" w:hAnsi="Comic Sans MS"/>
                <w:b/>
              </w:rPr>
              <w:t>Talcott Parsons</w:t>
            </w:r>
            <w:r>
              <w:rPr>
                <w:rFonts w:ascii="Comic Sans MS" w:hAnsi="Comic Sans MS"/>
              </w:rPr>
              <w:t xml:space="preserve"> view of the role of education</w:t>
            </w:r>
          </w:p>
        </w:tc>
        <w:tc>
          <w:tcPr>
            <w:tcW w:w="709" w:type="dxa"/>
          </w:tcPr>
          <w:p w:rsidR="00CE40EE" w:rsidRPr="0051105E" w:rsidRDefault="00CE40E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CE40EE" w:rsidRPr="0051105E" w:rsidRDefault="00CE40EE">
            <w:pPr>
              <w:rPr>
                <w:rFonts w:ascii="Comic Sans MS" w:hAnsi="Comic Sans MS"/>
              </w:rPr>
            </w:pPr>
          </w:p>
        </w:tc>
      </w:tr>
      <w:tr w:rsidR="0051105E" w:rsidRPr="0051105E" w:rsidTr="00F05D98">
        <w:tc>
          <w:tcPr>
            <w:tcW w:w="8500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</w:t>
            </w:r>
            <w:r w:rsidR="00CE40EE">
              <w:rPr>
                <w:rFonts w:ascii="Comic Sans MS" w:hAnsi="Comic Sans MS"/>
              </w:rPr>
              <w:t xml:space="preserve"> each of the 4 key functions including secondary socialisation, role allocation, social cohesions, learning specialist skills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F05D98">
        <w:tc>
          <w:tcPr>
            <w:tcW w:w="8500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</w:t>
            </w:r>
            <w:r w:rsidR="00CE40EE">
              <w:rPr>
                <w:rFonts w:ascii="Comic Sans MS" w:hAnsi="Comic Sans MS"/>
              </w:rPr>
              <w:t>ibe the concept – the hidden curriculum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CE40EE" w:rsidRPr="0051105E" w:rsidTr="00F05D98">
        <w:tc>
          <w:tcPr>
            <w:tcW w:w="8500" w:type="dxa"/>
          </w:tcPr>
          <w:p w:rsidR="00CE40EE" w:rsidRDefault="00CE40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evaluate the functionalist perspective of the role of education</w:t>
            </w:r>
          </w:p>
        </w:tc>
        <w:tc>
          <w:tcPr>
            <w:tcW w:w="709" w:type="dxa"/>
          </w:tcPr>
          <w:p w:rsidR="00CE40EE" w:rsidRPr="0051105E" w:rsidRDefault="00CE40E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CE40EE" w:rsidRPr="0051105E" w:rsidRDefault="00CE40EE">
            <w:pPr>
              <w:rPr>
                <w:rFonts w:ascii="Comic Sans MS" w:hAnsi="Comic Sans MS"/>
              </w:rPr>
            </w:pPr>
          </w:p>
        </w:tc>
      </w:tr>
      <w:tr w:rsidR="0051105E" w:rsidRPr="0051105E" w:rsidTr="00F05D98">
        <w:tc>
          <w:tcPr>
            <w:tcW w:w="8500" w:type="dxa"/>
          </w:tcPr>
          <w:p w:rsidR="0051105E" w:rsidRPr="0051105E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explain the</w:t>
            </w:r>
            <w:r w:rsidR="00CE40EE">
              <w:rPr>
                <w:rFonts w:ascii="Comic Sans MS" w:hAnsi="Comic Sans MS"/>
              </w:rPr>
              <w:t xml:space="preserve"> key aspects of the</w:t>
            </w:r>
            <w:r>
              <w:rPr>
                <w:rFonts w:ascii="Comic Sans MS" w:hAnsi="Comic Sans MS"/>
              </w:rPr>
              <w:t xml:space="preserve"> </w:t>
            </w:r>
            <w:r w:rsidR="00CE40EE">
              <w:rPr>
                <w:rFonts w:ascii="Comic Sans MS" w:hAnsi="Comic Sans MS"/>
              </w:rPr>
              <w:t xml:space="preserve">Marxist perspective of the role of education 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F05D98">
        <w:tc>
          <w:tcPr>
            <w:tcW w:w="8500" w:type="dxa"/>
          </w:tcPr>
          <w:p w:rsidR="0051105E" w:rsidRPr="0051105E" w:rsidRDefault="0004333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</w:t>
            </w:r>
            <w:r w:rsidR="00CE40EE">
              <w:rPr>
                <w:rFonts w:ascii="Comic Sans MS" w:hAnsi="Comic Sans MS"/>
              </w:rPr>
              <w:t xml:space="preserve"> </w:t>
            </w:r>
            <w:r w:rsidR="00CE40EE" w:rsidRPr="00575DA4">
              <w:rPr>
                <w:rFonts w:ascii="Comic Sans MS" w:hAnsi="Comic Sans MS"/>
                <w:b/>
              </w:rPr>
              <w:t>B</w:t>
            </w:r>
            <w:bookmarkStart w:id="0" w:name="_GoBack"/>
            <w:bookmarkEnd w:id="0"/>
            <w:r w:rsidR="00CE40EE" w:rsidRPr="00575DA4">
              <w:rPr>
                <w:rFonts w:ascii="Comic Sans MS" w:hAnsi="Comic Sans MS"/>
                <w:b/>
              </w:rPr>
              <w:t xml:space="preserve">owles and </w:t>
            </w:r>
            <w:proofErr w:type="spellStart"/>
            <w:r w:rsidR="00CE40EE" w:rsidRPr="00575DA4">
              <w:rPr>
                <w:rFonts w:ascii="Comic Sans MS" w:hAnsi="Comic Sans MS"/>
                <w:b/>
              </w:rPr>
              <w:t>Gintis</w:t>
            </w:r>
            <w:proofErr w:type="spellEnd"/>
            <w:r w:rsidR="00CE40EE" w:rsidRPr="00575DA4">
              <w:rPr>
                <w:rFonts w:ascii="Comic Sans MS" w:hAnsi="Comic Sans MS"/>
                <w:b/>
              </w:rPr>
              <w:t>’</w:t>
            </w:r>
            <w:r w:rsidR="00CE40EE">
              <w:rPr>
                <w:rFonts w:ascii="Comic Sans MS" w:hAnsi="Comic Sans MS"/>
              </w:rPr>
              <w:t xml:space="preserve"> case study 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F05D98">
        <w:tc>
          <w:tcPr>
            <w:tcW w:w="8500" w:type="dxa"/>
          </w:tcPr>
          <w:p w:rsidR="0051105E" w:rsidRPr="0051105E" w:rsidRDefault="00CE40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explain what the </w:t>
            </w:r>
            <w:r w:rsidRPr="00F05D98">
              <w:rPr>
                <w:rFonts w:ascii="Comic Sans MS" w:hAnsi="Comic Sans MS"/>
                <w:b/>
              </w:rPr>
              <w:t>correspondence principle</w:t>
            </w:r>
            <w:r>
              <w:rPr>
                <w:rFonts w:ascii="Comic Sans MS" w:hAnsi="Comic Sans MS"/>
              </w:rPr>
              <w:t xml:space="preserve"> is and describe an example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F05D98">
        <w:tc>
          <w:tcPr>
            <w:tcW w:w="8500" w:type="dxa"/>
          </w:tcPr>
          <w:p w:rsidR="0051105E" w:rsidRPr="0051105E" w:rsidRDefault="00CE40E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explain the </w:t>
            </w:r>
            <w:r w:rsidR="007F42E2">
              <w:rPr>
                <w:rFonts w:ascii="Comic Sans MS" w:hAnsi="Comic Sans MS"/>
              </w:rPr>
              <w:t xml:space="preserve">relationship between education and </w:t>
            </w:r>
            <w:r w:rsidR="007F42E2" w:rsidRPr="00143E11">
              <w:rPr>
                <w:rFonts w:ascii="Comic Sans MS" w:hAnsi="Comic Sans MS"/>
                <w:b/>
              </w:rPr>
              <w:t>capitalism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51105E" w:rsidRPr="0051105E" w:rsidTr="00F05D98">
        <w:tc>
          <w:tcPr>
            <w:tcW w:w="8500" w:type="dxa"/>
          </w:tcPr>
          <w:p w:rsidR="0051105E" w:rsidRDefault="007F42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</w:t>
            </w:r>
            <w:r w:rsidRPr="00575DA4">
              <w:rPr>
                <w:rFonts w:ascii="Comic Sans MS" w:hAnsi="Comic Sans MS"/>
                <w:b/>
              </w:rPr>
              <w:t>Paul Willis’s</w:t>
            </w:r>
            <w:r>
              <w:rPr>
                <w:rFonts w:ascii="Comic Sans MS" w:hAnsi="Comic Sans MS"/>
              </w:rPr>
              <w:t xml:space="preserve"> case study and the idea of an </w:t>
            </w:r>
            <w:r w:rsidRPr="00575DA4">
              <w:rPr>
                <w:rFonts w:ascii="Comic Sans MS" w:hAnsi="Comic Sans MS"/>
                <w:b/>
              </w:rPr>
              <w:t>anti-school counter culture</w:t>
            </w:r>
          </w:p>
        </w:tc>
        <w:tc>
          <w:tcPr>
            <w:tcW w:w="709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1105E" w:rsidRPr="0051105E" w:rsidRDefault="0051105E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7F42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evaluate the Marxist perspective of the role of education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495A04" w:rsidRPr="0051105E" w:rsidTr="00F05D98">
        <w:tc>
          <w:tcPr>
            <w:tcW w:w="8500" w:type="dxa"/>
          </w:tcPr>
          <w:p w:rsidR="00495A04" w:rsidRDefault="00495A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</w:t>
            </w:r>
            <w:r w:rsidR="007F42E2">
              <w:rPr>
                <w:rFonts w:ascii="Comic Sans MS" w:hAnsi="Comic Sans MS"/>
              </w:rPr>
              <w:t>now the similarities and differences between the functionalist and Marxist views of the role of education.</w:t>
            </w: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</w:tr>
      <w:tr w:rsidR="00495A04" w:rsidRPr="0051105E" w:rsidTr="00F05D98">
        <w:tc>
          <w:tcPr>
            <w:tcW w:w="8500" w:type="dxa"/>
          </w:tcPr>
          <w:p w:rsidR="00495A04" w:rsidRDefault="00495A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7F42E2">
              <w:rPr>
                <w:rFonts w:ascii="Comic Sans MS" w:hAnsi="Comic Sans MS"/>
              </w:rPr>
              <w:t>can describe the feminist perspective of education and describe the different trends in inequality between girls and boys in education</w:t>
            </w:r>
          </w:p>
        </w:tc>
        <w:tc>
          <w:tcPr>
            <w:tcW w:w="709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495A04" w:rsidRPr="0051105E" w:rsidRDefault="00495A04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575D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the trends in inequality between working class and middle class pupils in education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7F42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the </w:t>
            </w:r>
            <w:r w:rsidRPr="00575DA4">
              <w:rPr>
                <w:rFonts w:ascii="Comic Sans MS" w:hAnsi="Comic Sans MS"/>
                <w:b/>
              </w:rPr>
              <w:t>labelling</w:t>
            </w:r>
            <w:r>
              <w:rPr>
                <w:rFonts w:ascii="Comic Sans MS" w:hAnsi="Comic Sans MS"/>
              </w:rPr>
              <w:t xml:space="preserve"> process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7653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expla</w:t>
            </w:r>
            <w:r w:rsidR="00575DA4">
              <w:rPr>
                <w:rFonts w:ascii="Comic Sans MS" w:hAnsi="Comic Sans MS"/>
              </w:rPr>
              <w:t xml:space="preserve">in how </w:t>
            </w:r>
            <w:r w:rsidR="00575DA4" w:rsidRPr="00575DA4">
              <w:rPr>
                <w:rFonts w:ascii="Comic Sans MS" w:hAnsi="Comic Sans MS"/>
                <w:b/>
              </w:rPr>
              <w:t>ability setting</w:t>
            </w:r>
            <w:r w:rsidR="00575DA4">
              <w:rPr>
                <w:rFonts w:ascii="Comic Sans MS" w:hAnsi="Comic Sans MS"/>
              </w:rPr>
              <w:t xml:space="preserve"> can lead to </w:t>
            </w:r>
            <w:r w:rsidR="00575DA4" w:rsidRPr="00575DA4">
              <w:rPr>
                <w:rFonts w:ascii="Comic Sans MS" w:hAnsi="Comic Sans MS"/>
                <w:b/>
              </w:rPr>
              <w:t>labelling and the self-fulfilling prophecy</w:t>
            </w:r>
            <w:r w:rsidR="00575DA4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766029" w:rsidRPr="0051105E" w:rsidTr="00F05D98">
        <w:tc>
          <w:tcPr>
            <w:tcW w:w="8500" w:type="dxa"/>
          </w:tcPr>
          <w:p w:rsidR="00766029" w:rsidRDefault="0076602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</w:t>
            </w:r>
            <w:r w:rsidRPr="00766029">
              <w:rPr>
                <w:rFonts w:ascii="Comic Sans MS" w:hAnsi="Comic Sans MS"/>
                <w:b/>
              </w:rPr>
              <w:t>Stephen Balls</w:t>
            </w:r>
            <w:r>
              <w:rPr>
                <w:rFonts w:ascii="Comic Sans MS" w:hAnsi="Comic Sans MS"/>
              </w:rPr>
              <w:t xml:space="preserve"> study of Ability setting and Banding</w:t>
            </w:r>
          </w:p>
        </w:tc>
        <w:tc>
          <w:tcPr>
            <w:tcW w:w="709" w:type="dxa"/>
          </w:tcPr>
          <w:p w:rsidR="00766029" w:rsidRPr="0051105E" w:rsidRDefault="00766029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766029" w:rsidRPr="0051105E" w:rsidRDefault="00766029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575D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what a </w:t>
            </w:r>
            <w:r w:rsidRPr="00575DA4">
              <w:rPr>
                <w:rFonts w:ascii="Comic Sans MS" w:hAnsi="Comic Sans MS"/>
                <w:b/>
              </w:rPr>
              <w:t>pupil subculture</w:t>
            </w:r>
            <w:r>
              <w:rPr>
                <w:rFonts w:ascii="Comic Sans MS" w:hAnsi="Comic Sans MS"/>
              </w:rPr>
              <w:t xml:space="preserve"> is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575D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explain why anti-school subcultures form in schools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575D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can describe what </w:t>
            </w:r>
            <w:r w:rsidRPr="00575DA4">
              <w:rPr>
                <w:rFonts w:ascii="Comic Sans MS" w:hAnsi="Comic Sans MS"/>
                <w:b/>
              </w:rPr>
              <w:t>Halsey, Heath and Ridge</w:t>
            </w:r>
            <w:r>
              <w:rPr>
                <w:rFonts w:ascii="Comic Sans MS" w:hAnsi="Comic Sans MS"/>
              </w:rPr>
              <w:t xml:space="preserve"> found from their research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385F4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575DA4">
              <w:rPr>
                <w:rFonts w:ascii="Comic Sans MS" w:hAnsi="Comic Sans MS"/>
              </w:rPr>
              <w:t xml:space="preserve">know what </w:t>
            </w:r>
            <w:r w:rsidR="00575DA4">
              <w:rPr>
                <w:rFonts w:ascii="Comic Sans MS" w:hAnsi="Comic Sans MS"/>
                <w:b/>
              </w:rPr>
              <w:t>M</w:t>
            </w:r>
            <w:r w:rsidR="00575DA4" w:rsidRPr="00575DA4">
              <w:rPr>
                <w:rFonts w:ascii="Comic Sans MS" w:hAnsi="Comic Sans MS"/>
                <w:b/>
              </w:rPr>
              <w:t>aterial deprivation</w:t>
            </w:r>
            <w:r w:rsidR="00575DA4">
              <w:rPr>
                <w:rFonts w:ascii="Comic Sans MS" w:hAnsi="Comic Sans MS"/>
              </w:rPr>
              <w:t xml:space="preserve"> is and can describe its characteristics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385F41" w:rsidRPr="0051105E" w:rsidTr="00F05D98">
        <w:tc>
          <w:tcPr>
            <w:tcW w:w="8500" w:type="dxa"/>
          </w:tcPr>
          <w:p w:rsidR="00385F41" w:rsidRDefault="000F31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575DA4">
              <w:rPr>
                <w:rFonts w:ascii="Comic Sans MS" w:hAnsi="Comic Sans MS"/>
              </w:rPr>
              <w:t xml:space="preserve">know that </w:t>
            </w:r>
            <w:r w:rsidR="00575DA4">
              <w:rPr>
                <w:rFonts w:ascii="Comic Sans MS" w:hAnsi="Comic Sans MS"/>
                <w:b/>
              </w:rPr>
              <w:t>C</w:t>
            </w:r>
            <w:r w:rsidR="00575DA4" w:rsidRPr="00575DA4">
              <w:rPr>
                <w:rFonts w:ascii="Comic Sans MS" w:hAnsi="Comic Sans MS"/>
                <w:b/>
              </w:rPr>
              <w:t>ultural deprivation</w:t>
            </w:r>
            <w:r w:rsidR="00575DA4">
              <w:rPr>
                <w:rFonts w:ascii="Comic Sans MS" w:hAnsi="Comic Sans MS"/>
              </w:rPr>
              <w:t xml:space="preserve"> is and can describe its characteristics</w:t>
            </w:r>
            <w:r w:rsidR="00766029">
              <w:rPr>
                <w:rFonts w:ascii="Comic Sans MS" w:hAnsi="Comic Sans MS"/>
              </w:rPr>
              <w:t xml:space="preserve"> </w:t>
            </w:r>
            <w:proofErr w:type="spellStart"/>
            <w:r w:rsidR="00766029">
              <w:rPr>
                <w:rFonts w:ascii="Comic Sans MS" w:hAnsi="Comic Sans MS"/>
              </w:rPr>
              <w:t>inc</w:t>
            </w:r>
            <w:proofErr w:type="spellEnd"/>
            <w:r w:rsidR="00766029">
              <w:rPr>
                <w:rFonts w:ascii="Comic Sans MS" w:hAnsi="Comic Sans MS"/>
              </w:rPr>
              <w:t xml:space="preserve"> parental attitudes to education</w:t>
            </w:r>
          </w:p>
        </w:tc>
        <w:tc>
          <w:tcPr>
            <w:tcW w:w="709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385F41" w:rsidRPr="0051105E" w:rsidRDefault="00385F41">
            <w:pPr>
              <w:rPr>
                <w:rFonts w:ascii="Comic Sans MS" w:hAnsi="Comic Sans MS"/>
              </w:rPr>
            </w:pPr>
          </w:p>
        </w:tc>
      </w:tr>
      <w:tr w:rsidR="00575DA4" w:rsidRPr="0051105E" w:rsidTr="00F05D98">
        <w:tc>
          <w:tcPr>
            <w:tcW w:w="8500" w:type="dxa"/>
          </w:tcPr>
          <w:p w:rsidR="00575DA4" w:rsidRDefault="00575D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that </w:t>
            </w:r>
            <w:r w:rsidRPr="00575DA4">
              <w:rPr>
                <w:rFonts w:ascii="Comic Sans MS" w:hAnsi="Comic Sans MS"/>
                <w:b/>
              </w:rPr>
              <w:t>Cultural Capital</w:t>
            </w:r>
            <w:r w:rsidR="00766029">
              <w:rPr>
                <w:rFonts w:ascii="Comic Sans MS" w:hAnsi="Comic Sans MS"/>
              </w:rPr>
              <w:t xml:space="preserve"> is and how</w:t>
            </w:r>
            <w:r>
              <w:rPr>
                <w:rFonts w:ascii="Comic Sans MS" w:hAnsi="Comic Sans MS"/>
              </w:rPr>
              <w:t xml:space="preserve"> it can provide advantage for children from middle class families.</w:t>
            </w:r>
          </w:p>
        </w:tc>
        <w:tc>
          <w:tcPr>
            <w:tcW w:w="709" w:type="dxa"/>
          </w:tcPr>
          <w:p w:rsidR="00575DA4" w:rsidRPr="0051105E" w:rsidRDefault="00575DA4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575DA4" w:rsidRPr="0051105E" w:rsidRDefault="00575DA4">
            <w:pPr>
              <w:rPr>
                <w:rFonts w:ascii="Comic Sans MS" w:hAnsi="Comic Sans MS"/>
              </w:rPr>
            </w:pPr>
          </w:p>
        </w:tc>
      </w:tr>
      <w:tr w:rsidR="000F31A0" w:rsidRPr="0051105E" w:rsidTr="00F05D98">
        <w:tc>
          <w:tcPr>
            <w:tcW w:w="8500" w:type="dxa"/>
          </w:tcPr>
          <w:p w:rsidR="000F31A0" w:rsidRPr="00766029" w:rsidRDefault="000F31A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66029">
              <w:rPr>
                <w:rFonts w:ascii="Comic Sans MS" w:hAnsi="Comic Sans MS"/>
                <w:b/>
                <w:sz w:val="24"/>
                <w:szCs w:val="24"/>
              </w:rPr>
              <w:t xml:space="preserve">Research methods </w:t>
            </w:r>
          </w:p>
        </w:tc>
        <w:tc>
          <w:tcPr>
            <w:tcW w:w="709" w:type="dxa"/>
          </w:tcPr>
          <w:p w:rsidR="000F31A0" w:rsidRPr="00766029" w:rsidRDefault="000F31A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F31A0" w:rsidRPr="00766029" w:rsidRDefault="000F31A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F31A0" w:rsidRPr="0051105E" w:rsidTr="00F05D98">
        <w:tc>
          <w:tcPr>
            <w:tcW w:w="8500" w:type="dxa"/>
          </w:tcPr>
          <w:p w:rsidR="000F31A0" w:rsidRDefault="00A54D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can describe how I w</w:t>
            </w:r>
            <w:r w:rsidR="00575DA4">
              <w:rPr>
                <w:rFonts w:ascii="Comic Sans MS" w:hAnsi="Comic Sans MS"/>
              </w:rPr>
              <w:t>ould use participant observation</w:t>
            </w:r>
            <w:r>
              <w:rPr>
                <w:rFonts w:ascii="Comic Sans MS" w:hAnsi="Comic Sans MS"/>
              </w:rPr>
              <w:t xml:space="preserve"> in an investigation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0F31A0" w:rsidRPr="0051105E" w:rsidTr="00F05D98">
        <w:tc>
          <w:tcPr>
            <w:tcW w:w="8500" w:type="dxa"/>
          </w:tcPr>
          <w:p w:rsidR="000F31A0" w:rsidRDefault="00575DA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what a cohort study is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0F31A0" w:rsidRPr="0051105E" w:rsidTr="00F05D98">
        <w:tc>
          <w:tcPr>
            <w:tcW w:w="8500" w:type="dxa"/>
          </w:tcPr>
          <w:p w:rsidR="000F31A0" w:rsidRDefault="002B215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know what a stratified sample is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0F31A0" w:rsidRPr="0051105E" w:rsidTr="00F05D98">
        <w:tc>
          <w:tcPr>
            <w:tcW w:w="8500" w:type="dxa"/>
          </w:tcPr>
          <w:p w:rsidR="000F31A0" w:rsidRDefault="00A54D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know the advantages and disadvantages of using questionnaires </w:t>
            </w:r>
            <w:r w:rsidR="00043331">
              <w:rPr>
                <w:rFonts w:ascii="Comic Sans MS" w:hAnsi="Comic Sans MS"/>
              </w:rPr>
              <w:t>to carry out res</w:t>
            </w:r>
            <w:r w:rsidR="00766029">
              <w:rPr>
                <w:rFonts w:ascii="Comic Sans MS" w:hAnsi="Comic Sans MS"/>
              </w:rPr>
              <w:t>earch about attitudes to education.</w:t>
            </w:r>
          </w:p>
        </w:tc>
        <w:tc>
          <w:tcPr>
            <w:tcW w:w="709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0F31A0" w:rsidRPr="0051105E" w:rsidRDefault="000F31A0">
            <w:pPr>
              <w:rPr>
                <w:rFonts w:ascii="Comic Sans MS" w:hAnsi="Comic Sans MS"/>
              </w:rPr>
            </w:pPr>
          </w:p>
        </w:tc>
      </w:tr>
      <w:tr w:rsidR="00A54DEB" w:rsidRPr="0051105E" w:rsidTr="00F05D98">
        <w:tc>
          <w:tcPr>
            <w:tcW w:w="8500" w:type="dxa"/>
          </w:tcPr>
          <w:p w:rsidR="00A54DEB" w:rsidRDefault="00A54DE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 </w:t>
            </w:r>
            <w:r w:rsidR="005762B2">
              <w:rPr>
                <w:rFonts w:ascii="Comic Sans MS" w:hAnsi="Comic Sans MS"/>
              </w:rPr>
              <w:t>feel confident that I can</w:t>
            </w:r>
            <w:r>
              <w:rPr>
                <w:rFonts w:ascii="Comic Sans MS" w:hAnsi="Comic Sans MS"/>
              </w:rPr>
              <w:t xml:space="preserve"> describe how I would conduct a piece of research </w:t>
            </w:r>
            <w:r w:rsidR="00043331">
              <w:rPr>
                <w:rFonts w:ascii="Comic Sans MS" w:hAnsi="Comic Sans MS"/>
              </w:rPr>
              <w:t>using various different research methods.</w:t>
            </w:r>
          </w:p>
        </w:tc>
        <w:tc>
          <w:tcPr>
            <w:tcW w:w="709" w:type="dxa"/>
          </w:tcPr>
          <w:p w:rsidR="00A54DEB" w:rsidRPr="0051105E" w:rsidRDefault="00A54DEB">
            <w:pPr>
              <w:rPr>
                <w:rFonts w:ascii="Comic Sans MS" w:hAnsi="Comic Sans MS"/>
              </w:rPr>
            </w:pPr>
          </w:p>
        </w:tc>
        <w:tc>
          <w:tcPr>
            <w:tcW w:w="567" w:type="dxa"/>
          </w:tcPr>
          <w:p w:rsidR="00A54DEB" w:rsidRPr="0051105E" w:rsidRDefault="00A54DEB">
            <w:pPr>
              <w:rPr>
                <w:rFonts w:ascii="Comic Sans MS" w:hAnsi="Comic Sans MS"/>
              </w:rPr>
            </w:pPr>
          </w:p>
        </w:tc>
      </w:tr>
    </w:tbl>
    <w:p w:rsidR="0051105E" w:rsidRDefault="0051105E"/>
    <w:sectPr w:rsidR="005110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05E"/>
    <w:rsid w:val="00043331"/>
    <w:rsid w:val="000B620D"/>
    <w:rsid w:val="000C0221"/>
    <w:rsid w:val="000F31A0"/>
    <w:rsid w:val="00143E11"/>
    <w:rsid w:val="001D16C9"/>
    <w:rsid w:val="002B2159"/>
    <w:rsid w:val="00385F41"/>
    <w:rsid w:val="00495A04"/>
    <w:rsid w:val="0051105E"/>
    <w:rsid w:val="005203BC"/>
    <w:rsid w:val="00575DA4"/>
    <w:rsid w:val="005762B2"/>
    <w:rsid w:val="00765341"/>
    <w:rsid w:val="00766029"/>
    <w:rsid w:val="007F42E2"/>
    <w:rsid w:val="00A54DEB"/>
    <w:rsid w:val="00B10768"/>
    <w:rsid w:val="00C34EE4"/>
    <w:rsid w:val="00CB39E9"/>
    <w:rsid w:val="00CE40EE"/>
    <w:rsid w:val="00F0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85CB24"/>
  <w15:chartTrackingRefBased/>
  <w15:docId w15:val="{4A7D20D8-EC05-4370-842D-E17F386F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1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5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MFCS3_LAPTOP</dc:creator>
  <cp:keywords/>
  <dc:description/>
  <cp:lastModifiedBy>MFCS3_LAPTOP</cp:lastModifiedBy>
  <cp:revision>6</cp:revision>
  <dcterms:created xsi:type="dcterms:W3CDTF">2022-04-16T07:23:00Z</dcterms:created>
  <dcterms:modified xsi:type="dcterms:W3CDTF">2022-04-16T08:28:00Z</dcterms:modified>
</cp:coreProperties>
</file>